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Příloha č. 3 VOP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Reklamační protokol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Kupující</w:t>
      </w:r>
      <w:r w:rsidDel="00000000" w:rsidR="00000000" w:rsidRPr="00000000">
        <w:rPr>
          <w:rtl w:val="0"/>
        </w:rPr>
        <w:t xml:space="preserve">:</w:t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Jméno / Obchodní jméno: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Adresa: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IČO: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Telefon: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Prodávající: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Obchodní jméno: Vianutra, s.r.o.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Adresa: Vajnorská 142, 831 04 Bratislava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IČO: 51181401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Telefon: : +421 908 942 147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info@vianutra.com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Tímto reklamuji dole uvedený produkt s popisem závady: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Název výrobků: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Zakoupený dne: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Číslo objednávky: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Popis chyby: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Datum:</w:t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Podpis kupujícího: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Vyjádření Prodávajícího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Výše uvedené zboží jsme přijali na reklamaci.   Na základě prověření stavu a podle našeho názoru JE* NENÍ* reklamace opodstatněná.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Návrh řešení: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Zodpovědná osoba: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Datum: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Podpis prodávajícího: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*nevhodné škrtněte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rsid w:val="00C518AB"/>
    <w:pPr>
      <w:spacing w:after="0" w:line="276" w:lineRule="auto"/>
    </w:pPr>
    <w:rPr>
      <w:rFonts w:ascii="Arial" w:cs="Arial" w:eastAsia="Arial" w:hAnsi="Arial"/>
      <w:lang w:eastAsia="sk-SK" w:val="sk"/>
    </w:rPr>
  </w:style>
  <w:style w:type="paragraph" w:styleId="Nadpis3">
    <w:name w:val="heading 3"/>
    <w:basedOn w:val="Normlny"/>
    <w:next w:val="Normlny"/>
    <w:link w:val="Nadpis3Char"/>
    <w:rsid w:val="00C518AB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3Char" w:customStyle="1">
    <w:name w:val="Nadpis 3 Char"/>
    <w:basedOn w:val="Predvolenpsmoodseku"/>
    <w:link w:val="Nadpis3"/>
    <w:rsid w:val="00C518AB"/>
    <w:rPr>
      <w:rFonts w:ascii="Arial" w:cs="Arial" w:eastAsia="Arial" w:hAnsi="Arial"/>
      <w:color w:val="434343"/>
      <w:sz w:val="28"/>
      <w:szCs w:val="28"/>
      <w:lang w:eastAsia="sk-SK" w:val="s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vianutr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P3/oL100RizjebKH8Ds1W9ZV4w==">AMUW2mVuRVYknePtkd7HnNcfpCiZMwSuhKISESrNUJMEDj/DMzj0iJg+E7GXWzICMUT9SALKkSPMWLMEpwtctmiwdytLNBnc4F4E7Eu0VPKEcqAepK/fxgEqXtDHWBWBrq8XiECRwMlU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2021-05-26T07:39:00Z</dcterms:created>
  <dc:creator>Lenka</dc:creator>
</cp:coreProperties>
</file>